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79AF" w14:textId="77777777" w:rsidR="006E0AAE" w:rsidRPr="006E0AAE" w:rsidRDefault="006E0AAE" w:rsidP="00187B35">
      <w:pPr>
        <w:spacing w:line="360" w:lineRule="auto"/>
        <w:ind w:right="-568"/>
        <w:rPr>
          <w:rFonts w:ascii="Arial" w:hAnsi="Arial" w:cs="Arial"/>
          <w:b/>
          <w:szCs w:val="24"/>
        </w:rPr>
      </w:pPr>
    </w:p>
    <w:p w14:paraId="378AF02D" w14:textId="15BBE227" w:rsidR="00976CFF" w:rsidRPr="006E0AAE" w:rsidRDefault="00976CFF" w:rsidP="00976CFF">
      <w:pPr>
        <w:spacing w:line="360" w:lineRule="auto"/>
        <w:ind w:left="284" w:right="-568"/>
        <w:jc w:val="center"/>
        <w:rPr>
          <w:rFonts w:ascii="Arial" w:hAnsi="Arial" w:cs="Arial"/>
          <w:b/>
          <w:szCs w:val="24"/>
        </w:rPr>
      </w:pPr>
      <w:r w:rsidRPr="006E0AAE">
        <w:rPr>
          <w:rFonts w:ascii="Arial" w:hAnsi="Arial" w:cs="Arial"/>
          <w:b/>
          <w:szCs w:val="24"/>
        </w:rPr>
        <w:t xml:space="preserve">PROJETO DE LEI Nº </w:t>
      </w:r>
      <w:r w:rsidR="006E0AAE" w:rsidRPr="006E0AAE">
        <w:rPr>
          <w:rFonts w:ascii="Arial" w:hAnsi="Arial" w:cs="Arial"/>
          <w:b/>
          <w:szCs w:val="24"/>
        </w:rPr>
        <w:t>_</w:t>
      </w:r>
      <w:r w:rsidRPr="006E0AAE">
        <w:rPr>
          <w:rFonts w:ascii="Arial" w:hAnsi="Arial" w:cs="Arial"/>
          <w:b/>
          <w:szCs w:val="24"/>
        </w:rPr>
        <w:t>__</w:t>
      </w:r>
      <w:r w:rsidR="00C45984">
        <w:rPr>
          <w:rFonts w:ascii="Arial" w:hAnsi="Arial" w:cs="Arial"/>
          <w:b/>
          <w:szCs w:val="24"/>
        </w:rPr>
        <w:t>__</w:t>
      </w:r>
      <w:r w:rsidRPr="006E0AAE">
        <w:rPr>
          <w:rFonts w:ascii="Arial" w:hAnsi="Arial" w:cs="Arial"/>
          <w:b/>
          <w:szCs w:val="24"/>
        </w:rPr>
        <w:t>_/20</w:t>
      </w:r>
      <w:r w:rsidR="006E0AAE" w:rsidRPr="006E0AAE">
        <w:rPr>
          <w:rFonts w:ascii="Arial" w:hAnsi="Arial" w:cs="Arial"/>
          <w:b/>
          <w:szCs w:val="24"/>
        </w:rPr>
        <w:t>2</w:t>
      </w:r>
      <w:r w:rsidR="00292D71">
        <w:rPr>
          <w:rFonts w:ascii="Arial" w:hAnsi="Arial" w:cs="Arial"/>
          <w:b/>
          <w:szCs w:val="24"/>
        </w:rPr>
        <w:t>2</w:t>
      </w:r>
    </w:p>
    <w:p w14:paraId="73CE4C59" w14:textId="77777777" w:rsidR="00C45984" w:rsidRPr="006E0AAE" w:rsidRDefault="00C45984" w:rsidP="00043CAB">
      <w:pPr>
        <w:spacing w:line="360" w:lineRule="auto"/>
        <w:ind w:right="-568"/>
        <w:jc w:val="both"/>
        <w:rPr>
          <w:rFonts w:ascii="Arial" w:hAnsi="Arial" w:cs="Arial"/>
          <w:b/>
          <w:szCs w:val="24"/>
        </w:rPr>
      </w:pPr>
    </w:p>
    <w:p w14:paraId="01884C2C" w14:textId="51F7F194" w:rsidR="005578AA" w:rsidRPr="007205DD" w:rsidRDefault="006C5B7B" w:rsidP="00DA2C24">
      <w:pPr>
        <w:spacing w:line="360" w:lineRule="auto"/>
        <w:ind w:left="3544"/>
        <w:rPr>
          <w:rFonts w:ascii="Arial" w:hAnsi="Arial" w:cs="Arial"/>
          <w:szCs w:val="24"/>
        </w:rPr>
      </w:pPr>
      <w:r w:rsidRPr="006E0AAE">
        <w:rPr>
          <w:rFonts w:ascii="Arial" w:hAnsi="Arial" w:cs="Arial"/>
          <w:b/>
          <w:szCs w:val="24"/>
        </w:rPr>
        <w:t xml:space="preserve">EMENTA: </w:t>
      </w:r>
      <w:r w:rsidR="00187B35">
        <w:rPr>
          <w:rFonts w:ascii="Arial" w:hAnsi="Arial" w:cs="Arial"/>
          <w:szCs w:val="24"/>
        </w:rPr>
        <w:t>Dispõe sobre incentivo à doação voluntária de medula óssea, e dá outras previdências.</w:t>
      </w:r>
    </w:p>
    <w:p w14:paraId="1BB16BC7" w14:textId="77777777" w:rsidR="00F9311A" w:rsidRPr="006E0AAE" w:rsidRDefault="00F9311A" w:rsidP="00F9311A">
      <w:pPr>
        <w:spacing w:line="360" w:lineRule="auto"/>
        <w:rPr>
          <w:rFonts w:ascii="Arial" w:hAnsi="Arial" w:cs="Arial"/>
          <w:szCs w:val="24"/>
        </w:rPr>
      </w:pPr>
    </w:p>
    <w:p w14:paraId="773C133D" w14:textId="77777777" w:rsidR="00393098" w:rsidRDefault="00976CFF" w:rsidP="00187B35">
      <w:pPr>
        <w:spacing w:line="360" w:lineRule="auto"/>
        <w:ind w:left="708"/>
        <w:rPr>
          <w:rFonts w:ascii="Arial" w:hAnsi="Arial" w:cs="Arial"/>
          <w:szCs w:val="24"/>
        </w:rPr>
      </w:pPr>
      <w:r w:rsidRPr="006E0AAE">
        <w:rPr>
          <w:rFonts w:ascii="Arial" w:hAnsi="Arial" w:cs="Arial"/>
          <w:b/>
          <w:szCs w:val="24"/>
        </w:rPr>
        <w:t>Art. 1º</w:t>
      </w:r>
      <w:r w:rsidRPr="006E0AAE">
        <w:rPr>
          <w:rFonts w:ascii="Arial" w:hAnsi="Arial" w:cs="Arial"/>
          <w:szCs w:val="24"/>
        </w:rPr>
        <w:t xml:space="preserve"> </w:t>
      </w:r>
      <w:r w:rsidR="00187B35">
        <w:rPr>
          <w:rFonts w:ascii="Arial" w:hAnsi="Arial" w:cs="Arial"/>
          <w:szCs w:val="24"/>
        </w:rPr>
        <w:t xml:space="preserve">Fica o doador voluntário de medula óssea isento </w:t>
      </w:r>
      <w:r w:rsidR="00393098">
        <w:rPr>
          <w:rFonts w:ascii="Arial" w:hAnsi="Arial" w:cs="Arial"/>
          <w:szCs w:val="24"/>
        </w:rPr>
        <w:t>do pagamento de</w:t>
      </w:r>
    </w:p>
    <w:p w14:paraId="27046D2B" w14:textId="0563D1C7" w:rsidR="005578AA" w:rsidRDefault="00393098" w:rsidP="00393098">
      <w:p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taxas de inscrições nos concursos públicos realizados no âmbito do município de Cambé, pela Administração Direta, Indireta e Fundações Públicas. </w:t>
      </w:r>
    </w:p>
    <w:p w14:paraId="77793D64" w14:textId="01350AA3" w:rsidR="005578AA" w:rsidRDefault="005578AA" w:rsidP="00DA2C24">
      <w:pPr>
        <w:spacing w:line="360" w:lineRule="auto"/>
        <w:rPr>
          <w:rFonts w:ascii="Arial" w:hAnsi="Arial" w:cs="Arial"/>
          <w:bCs/>
          <w:szCs w:val="24"/>
        </w:rPr>
      </w:pPr>
    </w:p>
    <w:p w14:paraId="7C20A1E4" w14:textId="77777777" w:rsidR="00393098" w:rsidRDefault="00393098" w:rsidP="00393098">
      <w:pPr>
        <w:spacing w:line="360" w:lineRule="auto"/>
        <w:ind w:left="70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Parágrafo Único – </w:t>
      </w:r>
      <w:r>
        <w:rPr>
          <w:rFonts w:ascii="Arial" w:hAnsi="Arial" w:cs="Arial"/>
          <w:bCs/>
          <w:szCs w:val="24"/>
        </w:rPr>
        <w:t>A dispensa do pagamento de taxa de que trata o artigo em</w:t>
      </w:r>
    </w:p>
    <w:p w14:paraId="08B5FD20" w14:textId="77777777" w:rsidR="00393098" w:rsidRDefault="00393098" w:rsidP="00393098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questão, fica condicionada à comprovação de, pelo menos, uma doação de medula óssea realizada num período de dois anos antes da data final da inscrição do eventual concurso público, para o qual se postule a mencionada isenção.</w:t>
      </w:r>
    </w:p>
    <w:p w14:paraId="58879E8C" w14:textId="0FB4087B" w:rsidR="00DA2C24" w:rsidRPr="00393098" w:rsidRDefault="00393098" w:rsidP="00393098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</w:t>
      </w:r>
    </w:p>
    <w:p w14:paraId="78ED343F" w14:textId="77777777" w:rsidR="00136DA6" w:rsidRDefault="00393098" w:rsidP="00393098">
      <w:pPr>
        <w:spacing w:line="360" w:lineRule="auto"/>
        <w:ind w:left="70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Art. 2º </w:t>
      </w:r>
      <w:r w:rsidR="00136DA6">
        <w:rPr>
          <w:rFonts w:ascii="Arial" w:hAnsi="Arial" w:cs="Arial"/>
          <w:bCs/>
          <w:szCs w:val="24"/>
        </w:rPr>
        <w:t>Considere-se, para enquadramento ao benefício previsto por esta Lei, a</w:t>
      </w:r>
    </w:p>
    <w:p w14:paraId="6AE5B281" w14:textId="064FC347" w:rsidR="005578AA" w:rsidRPr="005578AA" w:rsidRDefault="00136DA6" w:rsidP="00136DA6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doação de medula óssea realizada em qualquer entidade coletora de rede pública de saúde.</w:t>
      </w:r>
      <w:r w:rsidR="00DA2C24">
        <w:rPr>
          <w:rFonts w:ascii="Arial" w:hAnsi="Arial" w:cs="Arial"/>
          <w:bCs/>
          <w:szCs w:val="24"/>
        </w:rPr>
        <w:t xml:space="preserve"> </w:t>
      </w:r>
    </w:p>
    <w:p w14:paraId="1B440955" w14:textId="40AB0671" w:rsidR="00C45984" w:rsidRPr="006E0AAE" w:rsidRDefault="007205DD" w:rsidP="000365B5">
      <w:pPr>
        <w:spacing w:line="360" w:lineRule="auto"/>
        <w:ind w:left="70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</w:t>
      </w:r>
    </w:p>
    <w:p w14:paraId="48A31306" w14:textId="77777777" w:rsidR="00136DA6" w:rsidRDefault="00976CFF" w:rsidP="00136DA6">
      <w:pPr>
        <w:pStyle w:val="Default"/>
        <w:spacing w:line="360" w:lineRule="auto"/>
        <w:ind w:left="708"/>
        <w:rPr>
          <w:color w:val="auto"/>
        </w:rPr>
      </w:pPr>
      <w:r w:rsidRPr="006E0AAE">
        <w:rPr>
          <w:b/>
          <w:color w:val="auto"/>
        </w:rPr>
        <w:t xml:space="preserve">Art. </w:t>
      </w:r>
      <w:r w:rsidR="00136DA6">
        <w:rPr>
          <w:b/>
          <w:color w:val="auto"/>
        </w:rPr>
        <w:t>3</w:t>
      </w:r>
      <w:r w:rsidRPr="006E0AAE">
        <w:rPr>
          <w:b/>
          <w:color w:val="auto"/>
        </w:rPr>
        <w:t>º</w:t>
      </w:r>
      <w:r w:rsidRPr="006E0AAE">
        <w:rPr>
          <w:color w:val="auto"/>
        </w:rPr>
        <w:t xml:space="preserve"> </w:t>
      </w:r>
      <w:r w:rsidR="00136DA6">
        <w:rPr>
          <w:color w:val="auto"/>
        </w:rPr>
        <w:t>Os órgãos e entidades da Administração Pública Municipal,</w:t>
      </w:r>
    </w:p>
    <w:p w14:paraId="778B10BF" w14:textId="242CD3DC" w:rsidR="00F9311A" w:rsidRDefault="00136DA6" w:rsidP="00136DA6">
      <w:pPr>
        <w:pStyle w:val="Default"/>
        <w:spacing w:line="360" w:lineRule="auto"/>
        <w:rPr>
          <w:bCs/>
          <w:color w:val="auto"/>
        </w:rPr>
      </w:pPr>
      <w:r>
        <w:rPr>
          <w:color w:val="auto"/>
        </w:rPr>
        <w:t xml:space="preserve">eventualmente promotora de Concursos Públicos, deverão </w:t>
      </w:r>
      <w:r w:rsidR="00A90F0C">
        <w:rPr>
          <w:color w:val="auto"/>
        </w:rPr>
        <w:t>anexar</w:t>
      </w:r>
      <w:r>
        <w:rPr>
          <w:color w:val="auto"/>
        </w:rPr>
        <w:t xml:space="preserve"> aos respectivos editais, o benefício da isenção de que trata a Lei, bem como as regras para sua obtenção.</w:t>
      </w:r>
    </w:p>
    <w:p w14:paraId="49A36939" w14:textId="1D087E29" w:rsidR="00F26F7B" w:rsidRDefault="00F26F7B" w:rsidP="00ED0FBC">
      <w:pPr>
        <w:pStyle w:val="Default"/>
        <w:spacing w:line="360" w:lineRule="auto"/>
        <w:rPr>
          <w:color w:val="auto"/>
        </w:rPr>
      </w:pPr>
    </w:p>
    <w:p w14:paraId="20F6696A" w14:textId="77777777" w:rsidR="00136DA6" w:rsidRDefault="00F26F7B" w:rsidP="00136DA6">
      <w:pPr>
        <w:pStyle w:val="Default"/>
        <w:spacing w:line="360" w:lineRule="auto"/>
        <w:ind w:left="708"/>
        <w:rPr>
          <w:color w:val="auto"/>
        </w:rPr>
      </w:pPr>
      <w:r>
        <w:rPr>
          <w:b/>
          <w:bCs/>
          <w:color w:val="auto"/>
        </w:rPr>
        <w:t xml:space="preserve">Art. 4º </w:t>
      </w:r>
      <w:r w:rsidR="00136DA6">
        <w:rPr>
          <w:color w:val="auto"/>
        </w:rPr>
        <w:t>A comprovação da qualidade de doador de medula óssea dar-se à</w:t>
      </w:r>
    </w:p>
    <w:p w14:paraId="4E8E7845" w14:textId="31DB153B" w:rsidR="00F26F7B" w:rsidRDefault="00136DA6" w:rsidP="00136DA6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através </w:t>
      </w:r>
      <w:r w:rsidR="006E3553">
        <w:rPr>
          <w:color w:val="auto"/>
        </w:rPr>
        <w:t>da apresentação do documento expedido pela entidade coletora, o qual deverá ser juntado no ato da inscrição.</w:t>
      </w:r>
    </w:p>
    <w:p w14:paraId="0E46E52A" w14:textId="5D862E8A" w:rsidR="00FA79D7" w:rsidRDefault="00FA79D7" w:rsidP="006E3553">
      <w:pPr>
        <w:pStyle w:val="Default"/>
        <w:spacing w:line="360" w:lineRule="auto"/>
        <w:rPr>
          <w:color w:val="auto"/>
        </w:rPr>
      </w:pPr>
    </w:p>
    <w:p w14:paraId="2B92048E" w14:textId="00962B35" w:rsidR="00FA79D7" w:rsidRDefault="00FA79D7" w:rsidP="00FA79D7">
      <w:pPr>
        <w:pStyle w:val="Default"/>
        <w:spacing w:line="360" w:lineRule="auto"/>
        <w:rPr>
          <w:color w:val="auto"/>
        </w:rPr>
      </w:pPr>
    </w:p>
    <w:p w14:paraId="1C04369F" w14:textId="68B0253D" w:rsidR="009C79D4" w:rsidRDefault="009C79D4" w:rsidP="00FA79D7">
      <w:pPr>
        <w:pStyle w:val="Default"/>
        <w:spacing w:line="360" w:lineRule="auto"/>
        <w:rPr>
          <w:color w:val="auto"/>
        </w:rPr>
      </w:pPr>
    </w:p>
    <w:p w14:paraId="48917255" w14:textId="0EDC0EE2" w:rsidR="009C79D4" w:rsidRDefault="009C79D4" w:rsidP="00FA79D7">
      <w:pPr>
        <w:pStyle w:val="Default"/>
        <w:spacing w:line="360" w:lineRule="auto"/>
        <w:rPr>
          <w:color w:val="auto"/>
        </w:rPr>
      </w:pPr>
    </w:p>
    <w:p w14:paraId="5B8C2747" w14:textId="77777777" w:rsidR="009C79D4" w:rsidRDefault="009C79D4" w:rsidP="006E3553">
      <w:pPr>
        <w:pStyle w:val="Default"/>
        <w:spacing w:line="360" w:lineRule="auto"/>
        <w:ind w:left="708"/>
        <w:rPr>
          <w:color w:val="auto"/>
        </w:rPr>
      </w:pPr>
    </w:p>
    <w:p w14:paraId="2B1D9EE3" w14:textId="7230F74D" w:rsidR="006E3553" w:rsidRDefault="00FA79D7" w:rsidP="006E3553">
      <w:pPr>
        <w:pStyle w:val="Default"/>
        <w:spacing w:line="360" w:lineRule="auto"/>
        <w:ind w:left="708"/>
        <w:rPr>
          <w:color w:val="auto"/>
        </w:rPr>
      </w:pPr>
      <w:r w:rsidRPr="00FA79D7">
        <w:rPr>
          <w:b/>
          <w:bCs/>
          <w:color w:val="auto"/>
        </w:rPr>
        <w:t>Parágrafo único</w:t>
      </w:r>
      <w:r w:rsidR="006E3553">
        <w:rPr>
          <w:b/>
          <w:bCs/>
          <w:color w:val="auto"/>
        </w:rPr>
        <w:t xml:space="preserve"> – </w:t>
      </w:r>
      <w:r w:rsidR="006E3553">
        <w:rPr>
          <w:color w:val="auto"/>
        </w:rPr>
        <w:t>O documento previsto neste artigo deverá discriminar o</w:t>
      </w:r>
    </w:p>
    <w:p w14:paraId="69DCA530" w14:textId="2BCE7FDB" w:rsidR="00F26F7B" w:rsidRPr="006E3553" w:rsidRDefault="006E3553" w:rsidP="006E3553">
      <w:pPr>
        <w:pStyle w:val="Default"/>
        <w:spacing w:line="360" w:lineRule="auto"/>
        <w:rPr>
          <w:color w:val="auto"/>
        </w:rPr>
      </w:pPr>
      <w:r>
        <w:rPr>
          <w:color w:val="auto"/>
        </w:rPr>
        <w:t>pertinente da apresentação do documento expedido pela entidade coletora, o qual deverá ser juntado no ato da inscrição.</w:t>
      </w:r>
    </w:p>
    <w:p w14:paraId="562C521F" w14:textId="77777777" w:rsidR="00BC5B3D" w:rsidRDefault="00BC5B3D" w:rsidP="00BC5B3D">
      <w:pPr>
        <w:pStyle w:val="Default"/>
        <w:spacing w:line="360" w:lineRule="auto"/>
        <w:rPr>
          <w:color w:val="auto"/>
        </w:rPr>
      </w:pPr>
    </w:p>
    <w:p w14:paraId="1958E488" w14:textId="50950964" w:rsidR="00BC5B3D" w:rsidRPr="00BC5B3D" w:rsidRDefault="00BC5B3D" w:rsidP="009C79D4">
      <w:pPr>
        <w:pStyle w:val="Default"/>
        <w:spacing w:line="360" w:lineRule="auto"/>
        <w:ind w:left="708"/>
        <w:rPr>
          <w:color w:val="auto"/>
        </w:rPr>
      </w:pPr>
      <w:r>
        <w:rPr>
          <w:b/>
          <w:bCs/>
          <w:color w:val="auto"/>
        </w:rPr>
        <w:t xml:space="preserve">Art. </w:t>
      </w:r>
      <w:r w:rsidR="006E3553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Esta Lei entra</w:t>
      </w:r>
      <w:r w:rsidR="006E3553">
        <w:rPr>
          <w:color w:val="auto"/>
        </w:rPr>
        <w:t>rá</w:t>
      </w:r>
      <w:r>
        <w:rPr>
          <w:color w:val="auto"/>
        </w:rPr>
        <w:t xml:space="preserve"> em vigor na data de sua publicação</w:t>
      </w:r>
      <w:r w:rsidR="009C79D4">
        <w:rPr>
          <w:color w:val="auto"/>
        </w:rPr>
        <w:t>.</w:t>
      </w:r>
      <w:r>
        <w:rPr>
          <w:color w:val="auto"/>
        </w:rPr>
        <w:t xml:space="preserve"> </w:t>
      </w:r>
    </w:p>
    <w:p w14:paraId="25079C83" w14:textId="77777777" w:rsidR="00BC5B3D" w:rsidRDefault="00BC5B3D" w:rsidP="00B4715A">
      <w:pPr>
        <w:pStyle w:val="Default"/>
        <w:spacing w:line="360" w:lineRule="auto"/>
        <w:rPr>
          <w:color w:val="auto"/>
        </w:rPr>
      </w:pPr>
    </w:p>
    <w:p w14:paraId="6AAB44A1" w14:textId="525880D7" w:rsidR="00BC5B3D" w:rsidRDefault="00B4715A" w:rsidP="00043CAB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</w:t>
      </w:r>
    </w:p>
    <w:p w14:paraId="28539DEF" w14:textId="2ADEADE5" w:rsidR="009C79D4" w:rsidRDefault="009C79D4" w:rsidP="00043CAB">
      <w:pPr>
        <w:pStyle w:val="Default"/>
        <w:spacing w:line="360" w:lineRule="auto"/>
        <w:rPr>
          <w:color w:val="auto"/>
        </w:rPr>
      </w:pPr>
    </w:p>
    <w:p w14:paraId="3BC1FC63" w14:textId="1BFC45C6" w:rsidR="009C79D4" w:rsidRDefault="009C79D4" w:rsidP="00043CAB">
      <w:pPr>
        <w:pStyle w:val="Default"/>
        <w:spacing w:line="360" w:lineRule="auto"/>
        <w:rPr>
          <w:color w:val="auto"/>
        </w:rPr>
      </w:pPr>
    </w:p>
    <w:p w14:paraId="380D6E4F" w14:textId="764D9B12" w:rsidR="009C79D4" w:rsidRDefault="009C79D4" w:rsidP="00043CAB">
      <w:pPr>
        <w:pStyle w:val="Default"/>
        <w:spacing w:line="360" w:lineRule="auto"/>
        <w:rPr>
          <w:color w:val="auto"/>
        </w:rPr>
      </w:pPr>
    </w:p>
    <w:p w14:paraId="1A430198" w14:textId="17A0E808" w:rsidR="009C79D4" w:rsidRDefault="009C79D4" w:rsidP="00043CAB">
      <w:pPr>
        <w:pStyle w:val="Default"/>
        <w:spacing w:line="360" w:lineRule="auto"/>
        <w:rPr>
          <w:color w:val="auto"/>
        </w:rPr>
      </w:pPr>
    </w:p>
    <w:p w14:paraId="12F23D25" w14:textId="77777777" w:rsidR="009C79D4" w:rsidRDefault="009C79D4" w:rsidP="00043CAB">
      <w:pPr>
        <w:pStyle w:val="Default"/>
        <w:spacing w:line="360" w:lineRule="auto"/>
        <w:rPr>
          <w:color w:val="auto"/>
        </w:rPr>
      </w:pPr>
    </w:p>
    <w:p w14:paraId="23FC1E1D" w14:textId="77777777" w:rsidR="00043CAB" w:rsidRPr="00043CAB" w:rsidRDefault="00043CAB" w:rsidP="00043CAB">
      <w:pPr>
        <w:pStyle w:val="Default"/>
        <w:spacing w:line="360" w:lineRule="auto"/>
        <w:rPr>
          <w:color w:val="auto"/>
        </w:rPr>
      </w:pPr>
    </w:p>
    <w:p w14:paraId="3D1E1A61" w14:textId="77777777" w:rsidR="00C45984" w:rsidRDefault="00C45984" w:rsidP="00C45984">
      <w:pPr>
        <w:shd w:val="clear" w:color="auto" w:fill="FFFFFF"/>
        <w:rPr>
          <w:szCs w:val="24"/>
        </w:rPr>
      </w:pPr>
    </w:p>
    <w:p w14:paraId="46E6D800" w14:textId="77777777" w:rsidR="00C45984" w:rsidRPr="00783E79" w:rsidRDefault="00C45984" w:rsidP="00C45984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0F94CE5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1707BF51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5373647" w14:textId="19361306" w:rsidR="00694821" w:rsidRDefault="00C45984" w:rsidP="00195156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A847CFC" w14:textId="671FA21E" w:rsidR="002E46F0" w:rsidRDefault="002E46F0" w:rsidP="00195156">
      <w:pPr>
        <w:shd w:val="clear" w:color="auto" w:fill="FFFFFF"/>
        <w:rPr>
          <w:szCs w:val="24"/>
        </w:rPr>
      </w:pPr>
    </w:p>
    <w:p w14:paraId="21F6A4F4" w14:textId="7F7FA1A0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5E686CFC" w14:textId="6729F51B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4FAD0CC9" w14:textId="3CD05E26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20B8BD8F" w14:textId="6A4CE40C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22D59D0B" w14:textId="77F66C0F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439C7D13" w14:textId="65772508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26D489A9" w14:textId="42B1E57F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3DBE0F74" w14:textId="3F63B892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6FAC944D" w14:textId="4AC230F4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16DCD889" w14:textId="316BB5B8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0C27254B" w14:textId="54CE72BB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0F144A86" w14:textId="187BC150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5EB3CA3D" w14:textId="32627E7F" w:rsidR="009C79D4" w:rsidRDefault="009C79D4" w:rsidP="00043CAB">
      <w:pPr>
        <w:tabs>
          <w:tab w:val="left" w:pos="0"/>
        </w:tabs>
        <w:spacing w:line="360" w:lineRule="auto"/>
        <w:ind w:right="-568"/>
        <w:jc w:val="both"/>
      </w:pPr>
    </w:p>
    <w:p w14:paraId="48ECA7DF" w14:textId="77777777" w:rsidR="009C79D4" w:rsidRDefault="009C79D4" w:rsidP="00694821">
      <w:pPr>
        <w:pStyle w:val="Corpodetexto"/>
        <w:spacing w:line="360" w:lineRule="auto"/>
        <w:ind w:left="2124" w:right="-568" w:firstLine="708"/>
        <w:rPr>
          <w:rFonts w:ascii="Arial" w:hAnsi="Arial" w:cs="Arial"/>
          <w:b/>
          <w:szCs w:val="24"/>
        </w:rPr>
      </w:pPr>
    </w:p>
    <w:p w14:paraId="6C5C2249" w14:textId="77777777" w:rsidR="009C79D4" w:rsidRDefault="009C79D4" w:rsidP="00694821">
      <w:pPr>
        <w:pStyle w:val="Corpodetexto"/>
        <w:spacing w:line="360" w:lineRule="auto"/>
        <w:ind w:left="2124" w:right="-568" w:firstLine="708"/>
        <w:rPr>
          <w:rFonts w:ascii="Arial" w:hAnsi="Arial" w:cs="Arial"/>
          <w:b/>
          <w:szCs w:val="24"/>
        </w:rPr>
      </w:pPr>
    </w:p>
    <w:p w14:paraId="53696EA5" w14:textId="39F0F7B8" w:rsidR="00976CFF" w:rsidRDefault="00694821" w:rsidP="00694821">
      <w:pPr>
        <w:pStyle w:val="Corpodetexto"/>
        <w:spacing w:line="360" w:lineRule="auto"/>
        <w:ind w:left="2124" w:right="-568" w:firstLine="708"/>
        <w:rPr>
          <w:rFonts w:ascii="Arial" w:hAnsi="Arial" w:cs="Arial"/>
          <w:b/>
          <w:szCs w:val="24"/>
          <w:u w:val="single"/>
        </w:rPr>
      </w:pPr>
      <w:r w:rsidRPr="0069482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694821">
        <w:rPr>
          <w:rFonts w:ascii="Arial" w:hAnsi="Arial" w:cs="Arial"/>
          <w:b/>
          <w:szCs w:val="24"/>
        </w:rPr>
        <w:t xml:space="preserve">          </w:t>
      </w:r>
      <w:r w:rsidR="00976CFF" w:rsidRPr="00694821">
        <w:rPr>
          <w:rFonts w:ascii="Arial" w:hAnsi="Arial" w:cs="Arial"/>
          <w:b/>
          <w:szCs w:val="24"/>
          <w:u w:val="single"/>
        </w:rPr>
        <w:t>JUSTIFICATIVA</w:t>
      </w:r>
    </w:p>
    <w:p w14:paraId="4617BD59" w14:textId="3CCA4D07" w:rsidR="00A62295" w:rsidRDefault="00A62295" w:rsidP="00694821">
      <w:pPr>
        <w:pStyle w:val="Corpodetexto"/>
        <w:spacing w:line="360" w:lineRule="auto"/>
        <w:ind w:left="2124" w:right="-568" w:firstLine="708"/>
        <w:rPr>
          <w:rFonts w:ascii="Arial" w:hAnsi="Arial" w:cs="Arial"/>
          <w:b/>
          <w:szCs w:val="24"/>
          <w:u w:val="single"/>
        </w:rPr>
      </w:pPr>
    </w:p>
    <w:p w14:paraId="37F9E228" w14:textId="516C31D8" w:rsidR="006E3553" w:rsidRDefault="006E3553" w:rsidP="006E3553">
      <w:pPr>
        <w:pStyle w:val="Corpodetexto"/>
        <w:spacing w:line="360" w:lineRule="auto"/>
        <w:ind w:right="-568"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 doação de medula óssea é um procedimento simples, praticamente indolor </w:t>
      </w:r>
      <w:r w:rsidR="00185768">
        <w:rPr>
          <w:rFonts w:ascii="Arial" w:hAnsi="Arial" w:cs="Arial"/>
          <w:bCs/>
          <w:szCs w:val="24"/>
        </w:rPr>
        <w:t>e que vem se generalizando devido ao aperfeiçoamento das técnicas de extração e implante.</w:t>
      </w:r>
    </w:p>
    <w:p w14:paraId="3EC1083B" w14:textId="74D13FE3" w:rsidR="00185768" w:rsidRDefault="00185768" w:rsidP="00185768">
      <w:pPr>
        <w:pStyle w:val="Corpodetexto"/>
        <w:spacing w:line="360" w:lineRule="auto"/>
        <w:ind w:right="-568"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Essa técnica é empregada no tratamento de diversas formas de câncer, e constitui procedimento simples, que pode salvar vidas.</w:t>
      </w:r>
    </w:p>
    <w:p w14:paraId="1A8CE68C" w14:textId="12F5CD26" w:rsidR="00185768" w:rsidRDefault="00185768" w:rsidP="00185768">
      <w:pPr>
        <w:pStyle w:val="Corpodetexto"/>
        <w:spacing w:line="360" w:lineRule="auto"/>
        <w:ind w:right="-568"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No entanto, não tem tido muitas adesões de doadores voluntários, talvez pelo desconhecimento da técnica, sua importância, e principalmente pela falta de incentivos como no aqui proposto.</w:t>
      </w:r>
    </w:p>
    <w:p w14:paraId="7ACBF787" w14:textId="3642C36E" w:rsidR="00185768" w:rsidRDefault="00185768" w:rsidP="00185768">
      <w:pPr>
        <w:pStyle w:val="Corpodetexto"/>
        <w:spacing w:line="360" w:lineRule="auto"/>
        <w:ind w:right="-568"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 constitucionalidade de norma nesse sentido já foi inclusive </w:t>
      </w:r>
      <w:r w:rsidR="00043CAB">
        <w:rPr>
          <w:rFonts w:ascii="Arial" w:hAnsi="Arial" w:cs="Arial"/>
          <w:bCs/>
          <w:szCs w:val="24"/>
        </w:rPr>
        <w:t>ratificada pelo Supremo Tribunal Federal.</w:t>
      </w:r>
    </w:p>
    <w:p w14:paraId="3A502409" w14:textId="3E0A3E9C" w:rsidR="00043CAB" w:rsidRPr="006E3553" w:rsidRDefault="00043CAB" w:rsidP="00185768">
      <w:pPr>
        <w:pStyle w:val="Corpodetexto"/>
        <w:spacing w:line="360" w:lineRule="auto"/>
        <w:ind w:right="-568"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É com esse espírito que se propõe o presente projeto que certamente merecerá a aprovação pelos nobres pares desta Casa de Leis. </w:t>
      </w:r>
    </w:p>
    <w:p w14:paraId="3DEC4594" w14:textId="77777777" w:rsidR="00043CAB" w:rsidRDefault="00043CAB" w:rsidP="009E1C10">
      <w:pPr>
        <w:tabs>
          <w:tab w:val="left" w:pos="0"/>
        </w:tabs>
        <w:spacing w:line="360" w:lineRule="auto"/>
        <w:ind w:right="-568"/>
      </w:pPr>
    </w:p>
    <w:p w14:paraId="18051350" w14:textId="77777777" w:rsidR="009E1C10" w:rsidRDefault="009E1C10" w:rsidP="009E1C10">
      <w:pPr>
        <w:tabs>
          <w:tab w:val="left" w:pos="0"/>
        </w:tabs>
        <w:spacing w:line="360" w:lineRule="auto"/>
        <w:ind w:right="-568"/>
      </w:pPr>
    </w:p>
    <w:p w14:paraId="210E32EC" w14:textId="2C62C13A" w:rsidR="00C45984" w:rsidRDefault="00C45984" w:rsidP="00C45984">
      <w:pPr>
        <w:shd w:val="clear" w:color="auto" w:fill="FFFFFF"/>
        <w:rPr>
          <w:szCs w:val="24"/>
        </w:rPr>
      </w:pPr>
    </w:p>
    <w:p w14:paraId="639B96F9" w14:textId="62FBC48B" w:rsidR="009C79D4" w:rsidRDefault="009C79D4" w:rsidP="00C45984">
      <w:pPr>
        <w:shd w:val="clear" w:color="auto" w:fill="FFFFFF"/>
        <w:rPr>
          <w:szCs w:val="24"/>
        </w:rPr>
      </w:pPr>
    </w:p>
    <w:p w14:paraId="6FAFEC86" w14:textId="4B11BD53" w:rsidR="009C79D4" w:rsidRDefault="009C79D4" w:rsidP="00C45984">
      <w:pPr>
        <w:shd w:val="clear" w:color="auto" w:fill="FFFFFF"/>
        <w:rPr>
          <w:szCs w:val="24"/>
        </w:rPr>
      </w:pPr>
    </w:p>
    <w:p w14:paraId="029901AE" w14:textId="42E23299" w:rsidR="009C79D4" w:rsidRDefault="009C79D4" w:rsidP="00C45984">
      <w:pPr>
        <w:shd w:val="clear" w:color="auto" w:fill="FFFFFF"/>
        <w:rPr>
          <w:szCs w:val="24"/>
        </w:rPr>
      </w:pPr>
    </w:p>
    <w:p w14:paraId="7ABBEEDF" w14:textId="16C7E94F" w:rsidR="009C79D4" w:rsidRDefault="009C79D4" w:rsidP="00C45984">
      <w:pPr>
        <w:shd w:val="clear" w:color="auto" w:fill="FFFFFF"/>
        <w:rPr>
          <w:szCs w:val="24"/>
        </w:rPr>
      </w:pPr>
    </w:p>
    <w:p w14:paraId="0E4E3EC3" w14:textId="6ACA881E" w:rsidR="009C79D4" w:rsidRDefault="009C79D4" w:rsidP="00C45984">
      <w:pPr>
        <w:shd w:val="clear" w:color="auto" w:fill="FFFFFF"/>
        <w:rPr>
          <w:szCs w:val="24"/>
        </w:rPr>
      </w:pPr>
    </w:p>
    <w:p w14:paraId="592B37F3" w14:textId="0BE7DEDB" w:rsidR="009C79D4" w:rsidRDefault="009C79D4" w:rsidP="00C45984">
      <w:pPr>
        <w:shd w:val="clear" w:color="auto" w:fill="FFFFFF"/>
        <w:rPr>
          <w:szCs w:val="24"/>
        </w:rPr>
      </w:pPr>
    </w:p>
    <w:p w14:paraId="595D41CD" w14:textId="69B246A4" w:rsidR="009C79D4" w:rsidRDefault="009C79D4" w:rsidP="00C45984">
      <w:pPr>
        <w:shd w:val="clear" w:color="auto" w:fill="FFFFFF"/>
        <w:rPr>
          <w:szCs w:val="24"/>
        </w:rPr>
      </w:pPr>
    </w:p>
    <w:p w14:paraId="774CED79" w14:textId="5D3F2A60" w:rsidR="009C79D4" w:rsidRDefault="009C79D4" w:rsidP="00C45984">
      <w:pPr>
        <w:shd w:val="clear" w:color="auto" w:fill="FFFFFF"/>
        <w:rPr>
          <w:szCs w:val="24"/>
        </w:rPr>
      </w:pPr>
    </w:p>
    <w:p w14:paraId="5B49829C" w14:textId="77777777" w:rsidR="009C79D4" w:rsidRDefault="009C79D4" w:rsidP="00C45984">
      <w:pPr>
        <w:shd w:val="clear" w:color="auto" w:fill="FFFFFF"/>
        <w:rPr>
          <w:szCs w:val="24"/>
        </w:rPr>
      </w:pPr>
    </w:p>
    <w:p w14:paraId="5691D7BD" w14:textId="77777777" w:rsidR="00043CAB" w:rsidRDefault="00043CAB" w:rsidP="00C45984">
      <w:pPr>
        <w:shd w:val="clear" w:color="auto" w:fill="FFFFFF"/>
        <w:rPr>
          <w:szCs w:val="24"/>
        </w:rPr>
      </w:pPr>
    </w:p>
    <w:p w14:paraId="38C44F84" w14:textId="77777777" w:rsidR="00C45984" w:rsidRPr="00783E79" w:rsidRDefault="00C45984" w:rsidP="00C45984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5E2B553D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F4F666F" w14:textId="3D60EED0" w:rsidR="00B77D5D" w:rsidRPr="009E1C10" w:rsidRDefault="00C45984" w:rsidP="009E1C10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sectPr w:rsidR="00B77D5D" w:rsidRPr="009E1C1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982E" w14:textId="77777777" w:rsidR="001C65AD" w:rsidRDefault="001C65AD" w:rsidP="009932CE">
      <w:r>
        <w:separator/>
      </w:r>
    </w:p>
  </w:endnote>
  <w:endnote w:type="continuationSeparator" w:id="0">
    <w:p w14:paraId="7F4938ED" w14:textId="77777777" w:rsidR="001C65AD" w:rsidRDefault="001C65AD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A19E" w14:textId="77777777" w:rsidR="001C65AD" w:rsidRDefault="001C65AD" w:rsidP="009932CE">
      <w:r>
        <w:separator/>
      </w:r>
    </w:p>
  </w:footnote>
  <w:footnote w:type="continuationSeparator" w:id="0">
    <w:p w14:paraId="7BDE1C32" w14:textId="77777777" w:rsidR="001C65AD" w:rsidRDefault="001C65AD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23"/>
  </w:num>
  <w:num w:numId="9">
    <w:abstractNumId w:val="8"/>
  </w:num>
  <w:num w:numId="10">
    <w:abstractNumId w:val="26"/>
  </w:num>
  <w:num w:numId="11">
    <w:abstractNumId w:val="12"/>
  </w:num>
  <w:num w:numId="12">
    <w:abstractNumId w:val="22"/>
  </w:num>
  <w:num w:numId="13">
    <w:abstractNumId w:val="15"/>
  </w:num>
  <w:num w:numId="14">
    <w:abstractNumId w:val="19"/>
  </w:num>
  <w:num w:numId="15">
    <w:abstractNumId w:val="4"/>
  </w:num>
  <w:num w:numId="16">
    <w:abstractNumId w:val="21"/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18"/>
  </w:num>
  <w:num w:numId="19">
    <w:abstractNumId w:val="25"/>
  </w:num>
  <w:num w:numId="20">
    <w:abstractNumId w:val="24"/>
  </w:num>
  <w:num w:numId="21">
    <w:abstractNumId w:val="10"/>
  </w:num>
  <w:num w:numId="22">
    <w:abstractNumId w:val="14"/>
  </w:num>
  <w:num w:numId="23">
    <w:abstractNumId w:val="27"/>
  </w:num>
  <w:num w:numId="24">
    <w:abstractNumId w:val="1"/>
  </w:num>
  <w:num w:numId="25">
    <w:abstractNumId w:val="6"/>
  </w:num>
  <w:num w:numId="26">
    <w:abstractNumId w:val="5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365B5"/>
    <w:rsid w:val="00043CAB"/>
    <w:rsid w:val="00047B77"/>
    <w:rsid w:val="000567D3"/>
    <w:rsid w:val="00063C24"/>
    <w:rsid w:val="00065885"/>
    <w:rsid w:val="00074F74"/>
    <w:rsid w:val="000F18EA"/>
    <w:rsid w:val="000F294E"/>
    <w:rsid w:val="00126CC2"/>
    <w:rsid w:val="00136618"/>
    <w:rsid w:val="00136DA6"/>
    <w:rsid w:val="00150AE2"/>
    <w:rsid w:val="00151B68"/>
    <w:rsid w:val="00162558"/>
    <w:rsid w:val="00164E74"/>
    <w:rsid w:val="00167DE5"/>
    <w:rsid w:val="001712F9"/>
    <w:rsid w:val="00172F1F"/>
    <w:rsid w:val="0017546E"/>
    <w:rsid w:val="00180C70"/>
    <w:rsid w:val="00185768"/>
    <w:rsid w:val="00187B35"/>
    <w:rsid w:val="00195156"/>
    <w:rsid w:val="001C65AD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76FE"/>
    <w:rsid w:val="00292D71"/>
    <w:rsid w:val="002A2E66"/>
    <w:rsid w:val="002C6B58"/>
    <w:rsid w:val="002E46F0"/>
    <w:rsid w:val="00320837"/>
    <w:rsid w:val="0033028E"/>
    <w:rsid w:val="0034063C"/>
    <w:rsid w:val="00347733"/>
    <w:rsid w:val="00353F77"/>
    <w:rsid w:val="00373DD9"/>
    <w:rsid w:val="003803FD"/>
    <w:rsid w:val="0038522E"/>
    <w:rsid w:val="00393098"/>
    <w:rsid w:val="00397141"/>
    <w:rsid w:val="003A37F9"/>
    <w:rsid w:val="003B0D00"/>
    <w:rsid w:val="003D53CC"/>
    <w:rsid w:val="003D5A2F"/>
    <w:rsid w:val="00413915"/>
    <w:rsid w:val="00434FF6"/>
    <w:rsid w:val="00445F0A"/>
    <w:rsid w:val="00470285"/>
    <w:rsid w:val="004712A8"/>
    <w:rsid w:val="004B531D"/>
    <w:rsid w:val="004F4C0F"/>
    <w:rsid w:val="005207DA"/>
    <w:rsid w:val="005279AE"/>
    <w:rsid w:val="00533F06"/>
    <w:rsid w:val="0055706B"/>
    <w:rsid w:val="005578AA"/>
    <w:rsid w:val="005717DF"/>
    <w:rsid w:val="005C1DD4"/>
    <w:rsid w:val="005D48BF"/>
    <w:rsid w:val="005D4E88"/>
    <w:rsid w:val="005D5A7A"/>
    <w:rsid w:val="005E0DBE"/>
    <w:rsid w:val="005E3D7A"/>
    <w:rsid w:val="00641B9C"/>
    <w:rsid w:val="00654B48"/>
    <w:rsid w:val="00666C7B"/>
    <w:rsid w:val="0067612F"/>
    <w:rsid w:val="00694014"/>
    <w:rsid w:val="00694821"/>
    <w:rsid w:val="00694AA0"/>
    <w:rsid w:val="006B2B02"/>
    <w:rsid w:val="006B79B4"/>
    <w:rsid w:val="006C3C1E"/>
    <w:rsid w:val="006C5B7B"/>
    <w:rsid w:val="006E0AAE"/>
    <w:rsid w:val="006E1A5E"/>
    <w:rsid w:val="006E3553"/>
    <w:rsid w:val="007026F4"/>
    <w:rsid w:val="0070487E"/>
    <w:rsid w:val="0071347F"/>
    <w:rsid w:val="007205DD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141D"/>
    <w:rsid w:val="00865760"/>
    <w:rsid w:val="008726DC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76CFF"/>
    <w:rsid w:val="00983D7C"/>
    <w:rsid w:val="00984771"/>
    <w:rsid w:val="009932CE"/>
    <w:rsid w:val="009A3AC0"/>
    <w:rsid w:val="009B0A14"/>
    <w:rsid w:val="009B216C"/>
    <w:rsid w:val="009C12FB"/>
    <w:rsid w:val="009C79D4"/>
    <w:rsid w:val="009D5591"/>
    <w:rsid w:val="009D7D88"/>
    <w:rsid w:val="009E1C10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56ABB"/>
    <w:rsid w:val="00A62295"/>
    <w:rsid w:val="00A90F0C"/>
    <w:rsid w:val="00A9497C"/>
    <w:rsid w:val="00A94D0F"/>
    <w:rsid w:val="00AB5F52"/>
    <w:rsid w:val="00AE5C03"/>
    <w:rsid w:val="00AF47BC"/>
    <w:rsid w:val="00B23578"/>
    <w:rsid w:val="00B4715A"/>
    <w:rsid w:val="00B61A77"/>
    <w:rsid w:val="00B61E7C"/>
    <w:rsid w:val="00B7434A"/>
    <w:rsid w:val="00B77D5D"/>
    <w:rsid w:val="00BA0A25"/>
    <w:rsid w:val="00BA5047"/>
    <w:rsid w:val="00BB01B1"/>
    <w:rsid w:val="00BB37D2"/>
    <w:rsid w:val="00BC24CC"/>
    <w:rsid w:val="00BC5B3D"/>
    <w:rsid w:val="00BC6839"/>
    <w:rsid w:val="00BC7783"/>
    <w:rsid w:val="00BD66D8"/>
    <w:rsid w:val="00BF21B5"/>
    <w:rsid w:val="00BF5B95"/>
    <w:rsid w:val="00C45984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24"/>
    <w:rsid w:val="00DA2CDD"/>
    <w:rsid w:val="00DB1088"/>
    <w:rsid w:val="00DC3482"/>
    <w:rsid w:val="00DC37DA"/>
    <w:rsid w:val="00DD1578"/>
    <w:rsid w:val="00DE0D42"/>
    <w:rsid w:val="00DE29ED"/>
    <w:rsid w:val="00E02C82"/>
    <w:rsid w:val="00E71DBB"/>
    <w:rsid w:val="00E84B89"/>
    <w:rsid w:val="00E95BAE"/>
    <w:rsid w:val="00E96925"/>
    <w:rsid w:val="00EA002B"/>
    <w:rsid w:val="00EA2961"/>
    <w:rsid w:val="00EC7D5A"/>
    <w:rsid w:val="00ED0FBC"/>
    <w:rsid w:val="00ED2FE9"/>
    <w:rsid w:val="00ED470A"/>
    <w:rsid w:val="00F2413A"/>
    <w:rsid w:val="00F26F7B"/>
    <w:rsid w:val="00F357FB"/>
    <w:rsid w:val="00F540FF"/>
    <w:rsid w:val="00F7323A"/>
    <w:rsid w:val="00F76588"/>
    <w:rsid w:val="00F8061B"/>
    <w:rsid w:val="00F90C72"/>
    <w:rsid w:val="00F9311A"/>
    <w:rsid w:val="00F9598F"/>
    <w:rsid w:val="00FA79D7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976C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94821"/>
    <w:rPr>
      <w:b/>
      <w:bCs/>
    </w:rPr>
  </w:style>
  <w:style w:type="character" w:styleId="nfase">
    <w:name w:val="Emphasis"/>
    <w:basedOn w:val="Fontepargpadro"/>
    <w:uiPriority w:val="20"/>
    <w:qFormat/>
    <w:rsid w:val="00E02C8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ED0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8</cp:revision>
  <cp:lastPrinted>2022-01-20T12:04:00Z</cp:lastPrinted>
  <dcterms:created xsi:type="dcterms:W3CDTF">2021-12-02T18:42:00Z</dcterms:created>
  <dcterms:modified xsi:type="dcterms:W3CDTF">2022-01-31T12:25:00Z</dcterms:modified>
</cp:coreProperties>
</file>