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p>
      <w:pPr>
        <w:tabs>
          <w:tab w:val="left" w:pos="7440"/>
        </w:tabs>
        <w:jc w:val="center"/>
      </w:pPr>
    </w:p>
    <w:p>
      <w:pPr>
        <w:jc w:val="both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>Requerimento nº 26/2021.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Exmo. Sr. Presidente da Câmara Municipal de Cambé, Estado do Paraná.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 xml:space="preserve">Recape asfáltico nas ruas do Jd. Atalaia sendo elas Carlos Borges, São João e 9 de Julho 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 xml:space="preserve">Manutenção da “pedra decorativa” no calçadão  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>Recape asfáltico na Av. Salmos no Conj. Drº José dos Santos Rocha .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sz w:val="28"/>
          <w:szCs w:val="28"/>
          <w:lang w:val="pt-BR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pt-BR"/>
        </w:rPr>
        <w:t xml:space="preserve">Revitalização da quadra no Jd. São Francisco, bem como a manutenção dos serviços como pode de grama em geral. 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>18</w:t>
      </w:r>
      <w:bookmarkStart w:id="0" w:name="_GoBack"/>
      <w:bookmarkEnd w:id="0"/>
      <w:r>
        <w:rPr>
          <w:rFonts w:hint="default"/>
          <w:sz w:val="28"/>
          <w:szCs w:val="28"/>
          <w:lang w:val="pt-BR"/>
        </w:rPr>
        <w:t xml:space="preserve">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outubro</w:t>
      </w:r>
      <w:r>
        <w:rPr>
          <w:sz w:val="28"/>
          <w:szCs w:val="28"/>
        </w:rPr>
        <w:t xml:space="preserve">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  <w:rPr>
          <w:rFonts w:hint="default" w:ascii="Roboto" w:hAnsi="Roboto" w:eastAsia="Roboto" w:cs="Roboto"/>
          <w:b/>
          <w:bCs/>
          <w:i/>
          <w:iCs/>
          <w:caps w:val="0"/>
          <w:color w:val="000000"/>
          <w:spacing w:val="0"/>
          <w:sz w:val="50"/>
          <w:szCs w:val="50"/>
          <w:u w:val="single"/>
          <w:shd w:val="clear" w:fill="FFFFFF"/>
          <w:lang w:val="pt-BR"/>
        </w:rPr>
      </w:pPr>
      <w:r>
        <w:rPr>
          <w:sz w:val="28"/>
          <w:szCs w:val="28"/>
        </w:rPr>
        <w:t>Ve</w:t>
      </w:r>
      <w:r>
        <w:rPr>
          <w:rFonts w:hint="default"/>
          <w:sz w:val="28"/>
          <w:szCs w:val="28"/>
          <w:lang w:val="pt-BR"/>
        </w:rPr>
        <w:t>reador</w:t>
      </w: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jc w:val="both"/>
        <w:rPr>
          <w:rFonts w:hint="default" w:ascii="Arial" w:hAnsi="Arial" w:cs="Arial"/>
          <w:sz w:val="28"/>
          <w:szCs w:val="28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27815"/>
    <w:multiLevelType w:val="singleLevel"/>
    <w:tmpl w:val="F882781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C4355C0"/>
    <w:rsid w:val="0CE80399"/>
    <w:rsid w:val="18FF4203"/>
    <w:rsid w:val="21C23096"/>
    <w:rsid w:val="24EF2E7A"/>
    <w:rsid w:val="25250F23"/>
    <w:rsid w:val="431760A4"/>
    <w:rsid w:val="443B68F1"/>
    <w:rsid w:val="4B3E1060"/>
    <w:rsid w:val="4EA20FAE"/>
    <w:rsid w:val="51C86C35"/>
    <w:rsid w:val="55D314D2"/>
    <w:rsid w:val="59536C0E"/>
    <w:rsid w:val="62E13DA2"/>
    <w:rsid w:val="6B546FCD"/>
    <w:rsid w:val="6BAA1D56"/>
    <w:rsid w:val="72F90694"/>
    <w:rsid w:val="76C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1</TotalTime>
  <ScaleCrop>false</ScaleCrop>
  <LinksUpToDate>false</LinksUpToDate>
  <CharactersWithSpaces>342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2021-10-18T15:45:44Z</cp:lastPrinted>
  <dcterms:modified xsi:type="dcterms:W3CDTF">2021-10-18T16:06:39Z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419BA62165C449429DF7E91CDA90FB99</vt:lpwstr>
  </property>
</Properties>
</file>