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250A3A">
        <w:rPr>
          <w:rFonts w:ascii="Arial" w:hAnsi="Arial" w:cs="Arial"/>
          <w:b/>
          <w:szCs w:val="24"/>
        </w:rPr>
        <w:t>024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A76E41" w:rsidRDefault="00495C49" w:rsidP="00A76E41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BD613D">
        <w:rPr>
          <w:rFonts w:ascii="Arial" w:hAnsi="Arial" w:cs="Arial"/>
          <w:szCs w:val="24"/>
        </w:rPr>
        <w:t>Considerando</w:t>
      </w:r>
      <w:r w:rsidR="003E7041" w:rsidRPr="00BD613D">
        <w:rPr>
          <w:rFonts w:ascii="Arial" w:hAnsi="Arial" w:cs="Arial"/>
          <w:szCs w:val="24"/>
        </w:rPr>
        <w:t xml:space="preserve"> o elevado fluxo de veículos que circulam pelas Ruas José Carlos </w:t>
      </w:r>
      <w:proofErr w:type="spellStart"/>
      <w:r w:rsidR="003E7041" w:rsidRPr="00BD613D">
        <w:rPr>
          <w:rFonts w:ascii="Arial" w:hAnsi="Arial" w:cs="Arial"/>
          <w:szCs w:val="24"/>
        </w:rPr>
        <w:t>Muffato</w:t>
      </w:r>
      <w:proofErr w:type="spellEnd"/>
      <w:r w:rsidR="003E7041" w:rsidRPr="00BD613D">
        <w:rPr>
          <w:rFonts w:ascii="Arial" w:hAnsi="Arial" w:cs="Arial"/>
          <w:szCs w:val="24"/>
        </w:rPr>
        <w:t xml:space="preserve"> e Rua Roberto </w:t>
      </w:r>
      <w:proofErr w:type="spellStart"/>
      <w:r w:rsidR="003E7041" w:rsidRPr="00BD613D">
        <w:rPr>
          <w:rFonts w:ascii="Arial" w:hAnsi="Arial" w:cs="Arial"/>
          <w:szCs w:val="24"/>
        </w:rPr>
        <w:t>Romanelli</w:t>
      </w:r>
      <w:proofErr w:type="spellEnd"/>
      <w:r w:rsidR="00800CF8" w:rsidRPr="00BD613D">
        <w:rPr>
          <w:rFonts w:ascii="Arial" w:hAnsi="Arial" w:cs="Arial"/>
          <w:szCs w:val="24"/>
        </w:rPr>
        <w:t xml:space="preserve">, </w:t>
      </w:r>
      <w:r w:rsidR="003E7041" w:rsidRPr="00BD613D">
        <w:rPr>
          <w:rFonts w:ascii="Arial" w:hAnsi="Arial" w:cs="Arial"/>
          <w:szCs w:val="24"/>
        </w:rPr>
        <w:t>requer</w:t>
      </w:r>
      <w:r w:rsidR="00800CF8" w:rsidRPr="00BD613D">
        <w:rPr>
          <w:rFonts w:ascii="Arial" w:hAnsi="Arial" w:cs="Arial"/>
          <w:szCs w:val="24"/>
        </w:rPr>
        <w:t>-se</w:t>
      </w:r>
      <w:r w:rsidR="003E7041" w:rsidRPr="00BD613D">
        <w:rPr>
          <w:rFonts w:ascii="Arial" w:hAnsi="Arial" w:cs="Arial"/>
          <w:szCs w:val="24"/>
        </w:rPr>
        <w:t xml:space="preserve"> a implantação de</w:t>
      </w:r>
      <w:r w:rsidR="00800CF8" w:rsidRPr="00BD613D">
        <w:rPr>
          <w:rFonts w:ascii="Arial" w:hAnsi="Arial" w:cs="Arial"/>
          <w:szCs w:val="24"/>
        </w:rPr>
        <w:t xml:space="preserve"> </w:t>
      </w:r>
      <w:r w:rsidR="003E7041" w:rsidRPr="00BD613D">
        <w:rPr>
          <w:rFonts w:ascii="Arial" w:hAnsi="Arial" w:cs="Arial"/>
          <w:szCs w:val="24"/>
        </w:rPr>
        <w:t>travessias</w:t>
      </w:r>
      <w:r w:rsidR="00800CF8" w:rsidRPr="00BD613D">
        <w:rPr>
          <w:rFonts w:ascii="Arial" w:hAnsi="Arial" w:cs="Arial"/>
          <w:szCs w:val="24"/>
        </w:rPr>
        <w:t xml:space="preserve"> elevadas </w:t>
      </w:r>
      <w:r w:rsidR="00BD613D">
        <w:rPr>
          <w:rFonts w:ascii="Arial" w:hAnsi="Arial" w:cs="Arial"/>
          <w:szCs w:val="24"/>
        </w:rPr>
        <w:t xml:space="preserve">nos cruzamentos com </w:t>
      </w:r>
      <w:r w:rsidR="00800CF8" w:rsidRPr="00BD613D">
        <w:rPr>
          <w:rFonts w:ascii="Arial" w:hAnsi="Arial" w:cs="Arial"/>
          <w:szCs w:val="24"/>
        </w:rPr>
        <w:t xml:space="preserve">as </w:t>
      </w:r>
      <w:r w:rsidR="00BD613D">
        <w:rPr>
          <w:rFonts w:ascii="Arial" w:hAnsi="Arial" w:cs="Arial"/>
          <w:szCs w:val="24"/>
        </w:rPr>
        <w:t xml:space="preserve">Ruas Presidente Epitácio Pessoa e Marechal Floriano Peixoto, muito embora existam faixas de pedestres nestes cruzamentos alguns condutores de veículos por diversas vezes não reduzem a velocidade ou param nestes locais colocando a integridade física dos pedestres em risco; </w:t>
      </w:r>
    </w:p>
    <w:p w:rsidR="00BD613D" w:rsidRPr="00F56F42" w:rsidRDefault="00BD613D" w:rsidP="00F56F42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8B0D7E" w:rsidRPr="00F56F42" w:rsidRDefault="001F6CAA" w:rsidP="008B0D7E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F56F42">
        <w:rPr>
          <w:rFonts w:ascii="Arial" w:hAnsi="Arial" w:cs="Arial"/>
          <w:szCs w:val="24"/>
        </w:rPr>
        <w:t>Solicita</w:t>
      </w:r>
      <w:r w:rsidR="00F56F42" w:rsidRPr="00F56F42">
        <w:rPr>
          <w:rFonts w:ascii="Arial" w:hAnsi="Arial" w:cs="Arial"/>
          <w:szCs w:val="24"/>
        </w:rPr>
        <w:t xml:space="preserve"> a implantação de iluminação e semáforo nos cruzamento</w:t>
      </w:r>
      <w:r w:rsidR="00F56F42" w:rsidRPr="00F56F42">
        <w:rPr>
          <w:rFonts w:ascii="Arial" w:hAnsi="Arial" w:cs="Arial"/>
          <w:szCs w:val="24"/>
        </w:rPr>
        <w:t xml:space="preserve">s existentes </w:t>
      </w:r>
      <w:r w:rsidR="00F56F42" w:rsidRPr="00F56F42">
        <w:rPr>
          <w:rFonts w:ascii="Arial" w:hAnsi="Arial" w:cs="Arial"/>
          <w:szCs w:val="24"/>
        </w:rPr>
        <w:t xml:space="preserve">embaixo dos viadutos da PR 445, localizados entre os jardins Residencial Golden Park </w:t>
      </w:r>
      <w:proofErr w:type="gramStart"/>
      <w:r w:rsidR="00F56F42" w:rsidRPr="00F56F42">
        <w:rPr>
          <w:rFonts w:ascii="Arial" w:hAnsi="Arial" w:cs="Arial"/>
          <w:szCs w:val="24"/>
        </w:rPr>
        <w:t>2</w:t>
      </w:r>
      <w:proofErr w:type="gramEnd"/>
      <w:r w:rsidR="00F56F42" w:rsidRPr="00F56F42">
        <w:rPr>
          <w:rFonts w:ascii="Arial" w:hAnsi="Arial" w:cs="Arial"/>
          <w:szCs w:val="24"/>
        </w:rPr>
        <w:t xml:space="preserve"> com Jardim </w:t>
      </w:r>
      <w:proofErr w:type="spellStart"/>
      <w:r w:rsidR="00F56F42" w:rsidRPr="00F56F42">
        <w:rPr>
          <w:rFonts w:ascii="Arial" w:hAnsi="Arial" w:cs="Arial"/>
          <w:szCs w:val="24"/>
        </w:rPr>
        <w:t>Montecatini</w:t>
      </w:r>
      <w:proofErr w:type="spellEnd"/>
      <w:r w:rsidR="00F56F42" w:rsidRPr="00F56F42">
        <w:rPr>
          <w:rFonts w:ascii="Arial" w:hAnsi="Arial" w:cs="Arial"/>
          <w:szCs w:val="24"/>
        </w:rPr>
        <w:t>, e J</w:t>
      </w:r>
      <w:r w:rsidR="00BC37DE">
        <w:rPr>
          <w:rFonts w:ascii="Arial" w:hAnsi="Arial" w:cs="Arial"/>
          <w:szCs w:val="24"/>
        </w:rPr>
        <w:t xml:space="preserve">ardim </w:t>
      </w:r>
      <w:proofErr w:type="spellStart"/>
      <w:r w:rsidR="00BC37DE">
        <w:rPr>
          <w:rFonts w:ascii="Arial" w:hAnsi="Arial" w:cs="Arial"/>
          <w:szCs w:val="24"/>
        </w:rPr>
        <w:t>Rian</w:t>
      </w:r>
      <w:proofErr w:type="spellEnd"/>
      <w:r w:rsidR="00BC37DE">
        <w:rPr>
          <w:rFonts w:ascii="Arial" w:hAnsi="Arial" w:cs="Arial"/>
          <w:szCs w:val="24"/>
        </w:rPr>
        <w:t xml:space="preserve"> com Jardim Silvino 2;</w:t>
      </w:r>
    </w:p>
    <w:p w:rsidR="00822BF9" w:rsidRPr="00F56F42" w:rsidRDefault="00822BF9" w:rsidP="00F56F42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BD613D" w:rsidRPr="00F56F42" w:rsidRDefault="00BD613D" w:rsidP="00F56F4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F56F42">
        <w:rPr>
          <w:rFonts w:ascii="Arial" w:hAnsi="Arial" w:cs="Arial"/>
          <w:szCs w:val="24"/>
        </w:rPr>
        <w:t xml:space="preserve">Requer a reforma e manutenção completa do Centro Esportivo </w:t>
      </w:r>
      <w:proofErr w:type="gramStart"/>
      <w:r w:rsidRPr="00F56F42">
        <w:rPr>
          <w:rFonts w:ascii="Arial" w:hAnsi="Arial" w:cs="Arial"/>
          <w:szCs w:val="24"/>
        </w:rPr>
        <w:t>Yolanda Margarida Rodrigues conhecido como</w:t>
      </w:r>
      <w:r w:rsidRPr="00F56F42">
        <w:rPr>
          <w:rFonts w:ascii="Arial" w:hAnsi="Arial" w:cs="Arial"/>
          <w:szCs w:val="24"/>
        </w:rPr>
        <w:t xml:space="preserve"> </w:t>
      </w:r>
      <w:r w:rsidRPr="00F56F42">
        <w:rPr>
          <w:rFonts w:ascii="Arial" w:hAnsi="Arial" w:cs="Arial"/>
          <w:szCs w:val="24"/>
        </w:rPr>
        <w:t>Ginásio de Esportes do Jardim Bandeirantes</w:t>
      </w:r>
      <w:proofErr w:type="gramEnd"/>
      <w:r w:rsidR="00BC37DE">
        <w:rPr>
          <w:rFonts w:ascii="Arial" w:hAnsi="Arial" w:cs="Arial"/>
          <w:szCs w:val="24"/>
        </w:rPr>
        <w:t>;</w:t>
      </w:r>
    </w:p>
    <w:p w:rsidR="004A5716" w:rsidRPr="004A5716" w:rsidRDefault="004A5716" w:rsidP="004A5716">
      <w:pPr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BD613D" w:rsidRDefault="00BD613D" w:rsidP="00F56F4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16247A">
        <w:rPr>
          <w:rFonts w:ascii="Arial" w:hAnsi="Arial" w:cs="Arial"/>
          <w:szCs w:val="24"/>
        </w:rPr>
        <w:t>Requer</w:t>
      </w:r>
      <w:r>
        <w:rPr>
          <w:rFonts w:ascii="Arial" w:hAnsi="Arial" w:cs="Arial"/>
          <w:szCs w:val="24"/>
        </w:rPr>
        <w:t xml:space="preserve"> o desentupimento do bueiro existente na Rua Francisco Xavier da Silva entre a Unidade Básica de Saúde do Jardim Novo Bandeirantes e o Centro Municipal de Educação Infantil a Sementinha;</w:t>
      </w:r>
    </w:p>
    <w:p w:rsidR="00D40ABD" w:rsidRPr="00F56F42" w:rsidRDefault="00D40ABD" w:rsidP="00F56F42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D40ABD" w:rsidRPr="005D76C5" w:rsidRDefault="00D40ABD" w:rsidP="00F56F4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histórico</w:t>
      </w:r>
      <w:r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graves</w:t>
      </w:r>
      <w:r>
        <w:rPr>
          <w:rFonts w:ascii="Arial" w:hAnsi="Arial" w:cs="Arial"/>
          <w:szCs w:val="24"/>
        </w:rPr>
        <w:t xml:space="preserve"> acidentes ocasionados devido a animais soltos no perímetro urbano requer que se faça em caráter de urgência a contratação de uma empresa para que faça a captura 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apreensão de animais em situação de abandono</w:t>
      </w:r>
      <w:r w:rsidR="00BC37DE">
        <w:rPr>
          <w:rFonts w:ascii="Arial" w:hAnsi="Arial" w:cs="Arial"/>
          <w:szCs w:val="24"/>
        </w:rPr>
        <w:t>;</w:t>
      </w:r>
    </w:p>
    <w:p w:rsidR="005D76C5" w:rsidRPr="005D76C5" w:rsidRDefault="005D76C5" w:rsidP="005D76C5">
      <w:pPr>
        <w:pStyle w:val="PargrafodaLista"/>
        <w:rPr>
          <w:rFonts w:ascii="Arial" w:hAnsi="Arial" w:cs="Arial"/>
          <w:szCs w:val="24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250A3A">
        <w:rPr>
          <w:rFonts w:ascii="Arial" w:hAnsi="Arial" w:cs="Arial"/>
          <w:b/>
          <w:szCs w:val="24"/>
        </w:rPr>
        <w:t>SÕES, 13</w:t>
      </w:r>
      <w:r w:rsidR="008918F2">
        <w:rPr>
          <w:rFonts w:ascii="Arial" w:hAnsi="Arial" w:cs="Arial"/>
          <w:b/>
          <w:szCs w:val="24"/>
        </w:rPr>
        <w:t xml:space="preserve"> de</w:t>
      </w:r>
      <w:r w:rsidR="00372F13">
        <w:rPr>
          <w:rFonts w:ascii="Arial" w:hAnsi="Arial" w:cs="Arial"/>
          <w:b/>
          <w:szCs w:val="24"/>
        </w:rPr>
        <w:t xml:space="preserve"> AGOSTO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F1" w:rsidRDefault="00631CF1" w:rsidP="00A922EE">
      <w:r>
        <w:separator/>
      </w:r>
    </w:p>
  </w:endnote>
  <w:endnote w:type="continuationSeparator" w:id="0">
    <w:p w:rsidR="00631CF1" w:rsidRDefault="00631CF1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F1" w:rsidRDefault="00631CF1" w:rsidP="00A922EE">
      <w:r>
        <w:separator/>
      </w:r>
    </w:p>
  </w:footnote>
  <w:footnote w:type="continuationSeparator" w:id="0">
    <w:p w:rsidR="00631CF1" w:rsidRDefault="00631CF1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2D301A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5"/>
  </w:num>
  <w:num w:numId="5">
    <w:abstractNumId w:val="10"/>
  </w:num>
  <w:num w:numId="6">
    <w:abstractNumId w:val="4"/>
  </w:num>
  <w:num w:numId="7">
    <w:abstractNumId w:val="11"/>
  </w:num>
  <w:num w:numId="8">
    <w:abstractNumId w:val="20"/>
  </w:num>
  <w:num w:numId="9">
    <w:abstractNumId w:val="5"/>
  </w:num>
  <w:num w:numId="10">
    <w:abstractNumId w:val="24"/>
  </w:num>
  <w:num w:numId="11">
    <w:abstractNumId w:val="18"/>
  </w:num>
  <w:num w:numId="12">
    <w:abstractNumId w:val="21"/>
  </w:num>
  <w:num w:numId="13">
    <w:abstractNumId w:val="7"/>
  </w:num>
  <w:num w:numId="14">
    <w:abstractNumId w:val="26"/>
  </w:num>
  <w:num w:numId="15">
    <w:abstractNumId w:val="22"/>
  </w:num>
  <w:num w:numId="16">
    <w:abstractNumId w:val="23"/>
  </w:num>
  <w:num w:numId="17">
    <w:abstractNumId w:val="14"/>
  </w:num>
  <w:num w:numId="18">
    <w:abstractNumId w:val="0"/>
  </w:num>
  <w:num w:numId="19">
    <w:abstractNumId w:val="16"/>
  </w:num>
  <w:num w:numId="20">
    <w:abstractNumId w:val="12"/>
  </w:num>
  <w:num w:numId="21">
    <w:abstractNumId w:val="9"/>
  </w:num>
  <w:num w:numId="22">
    <w:abstractNumId w:val="19"/>
  </w:num>
  <w:num w:numId="23">
    <w:abstractNumId w:val="17"/>
  </w:num>
  <w:num w:numId="24">
    <w:abstractNumId w:val="2"/>
  </w:num>
  <w:num w:numId="25">
    <w:abstractNumId w:val="3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73136"/>
    <w:rsid w:val="00076DD1"/>
    <w:rsid w:val="0008269C"/>
    <w:rsid w:val="00093AF4"/>
    <w:rsid w:val="000A3824"/>
    <w:rsid w:val="000B5210"/>
    <w:rsid w:val="000C4330"/>
    <w:rsid w:val="000C5B71"/>
    <w:rsid w:val="000C79D4"/>
    <w:rsid w:val="000D4B25"/>
    <w:rsid w:val="000E0D23"/>
    <w:rsid w:val="00107CE4"/>
    <w:rsid w:val="00135299"/>
    <w:rsid w:val="0014540D"/>
    <w:rsid w:val="0016247A"/>
    <w:rsid w:val="00166194"/>
    <w:rsid w:val="00194C50"/>
    <w:rsid w:val="001968ED"/>
    <w:rsid w:val="001B24FE"/>
    <w:rsid w:val="001C5D67"/>
    <w:rsid w:val="001D3C64"/>
    <w:rsid w:val="001F6CAA"/>
    <w:rsid w:val="00207BB2"/>
    <w:rsid w:val="00212178"/>
    <w:rsid w:val="00215040"/>
    <w:rsid w:val="00220631"/>
    <w:rsid w:val="00223CBE"/>
    <w:rsid w:val="00227309"/>
    <w:rsid w:val="00235089"/>
    <w:rsid w:val="00243ECD"/>
    <w:rsid w:val="0025099A"/>
    <w:rsid w:val="00250A3A"/>
    <w:rsid w:val="002638FD"/>
    <w:rsid w:val="00266F36"/>
    <w:rsid w:val="0027245A"/>
    <w:rsid w:val="00276158"/>
    <w:rsid w:val="00282994"/>
    <w:rsid w:val="002959A9"/>
    <w:rsid w:val="00296195"/>
    <w:rsid w:val="002A2926"/>
    <w:rsid w:val="002A5B3A"/>
    <w:rsid w:val="002B068A"/>
    <w:rsid w:val="002D34AD"/>
    <w:rsid w:val="002F27A8"/>
    <w:rsid w:val="002F3985"/>
    <w:rsid w:val="0032339E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3446"/>
    <w:rsid w:val="004A5716"/>
    <w:rsid w:val="004B31D6"/>
    <w:rsid w:val="004C6C58"/>
    <w:rsid w:val="004F3730"/>
    <w:rsid w:val="004F5062"/>
    <w:rsid w:val="005048DB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C28C7"/>
    <w:rsid w:val="005D76C5"/>
    <w:rsid w:val="005D76DF"/>
    <w:rsid w:val="005E0171"/>
    <w:rsid w:val="005E1C3A"/>
    <w:rsid w:val="005F3669"/>
    <w:rsid w:val="00631CF1"/>
    <w:rsid w:val="0064446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F2E"/>
    <w:rsid w:val="007B4BC4"/>
    <w:rsid w:val="007D2254"/>
    <w:rsid w:val="007F679D"/>
    <w:rsid w:val="00800CF8"/>
    <w:rsid w:val="00820F3B"/>
    <w:rsid w:val="00822BF9"/>
    <w:rsid w:val="00827F47"/>
    <w:rsid w:val="0083102F"/>
    <w:rsid w:val="008630F4"/>
    <w:rsid w:val="00864315"/>
    <w:rsid w:val="00880098"/>
    <w:rsid w:val="00881465"/>
    <w:rsid w:val="008918F2"/>
    <w:rsid w:val="008926B0"/>
    <w:rsid w:val="00895F11"/>
    <w:rsid w:val="008A2775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000D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E49C4"/>
    <w:rsid w:val="00A03CF8"/>
    <w:rsid w:val="00A37A90"/>
    <w:rsid w:val="00A4420F"/>
    <w:rsid w:val="00A57367"/>
    <w:rsid w:val="00A600F1"/>
    <w:rsid w:val="00A70AC3"/>
    <w:rsid w:val="00A75E76"/>
    <w:rsid w:val="00A76E41"/>
    <w:rsid w:val="00A84207"/>
    <w:rsid w:val="00A86E5D"/>
    <w:rsid w:val="00A922EE"/>
    <w:rsid w:val="00A944DB"/>
    <w:rsid w:val="00AA0152"/>
    <w:rsid w:val="00AD220D"/>
    <w:rsid w:val="00B00C3B"/>
    <w:rsid w:val="00B05703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01E5"/>
    <w:rsid w:val="00BA343C"/>
    <w:rsid w:val="00BB7701"/>
    <w:rsid w:val="00BC37DE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5363-B955-41D8-B693-C2429A80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5807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2018-08-13T16:38:00Z</cp:lastPrinted>
  <dcterms:created xsi:type="dcterms:W3CDTF">2018-03-26T16:50:00Z</dcterms:created>
  <dcterms:modified xsi:type="dcterms:W3CDTF">2018-08-13T16:40:00Z</dcterms:modified>
</cp:coreProperties>
</file>